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6D" w:rsidRDefault="00141E6D" w:rsidP="00141E6D">
      <w:pPr>
        <w:widowControl/>
        <w:spacing w:before="100" w:beforeAutospacing="1" w:after="100" w:afterAutospacing="1" w:line="500" w:lineRule="exact"/>
        <w:outlineLvl w:val="0"/>
        <w:rPr>
          <w:rFonts w:ascii="仿宋_GB2312" w:eastAsia="仿宋_GB2312" w:hAnsi="Arial" w:cs="Arial"/>
          <w:bCs/>
          <w:kern w:val="36"/>
          <w:sz w:val="32"/>
          <w:szCs w:val="32"/>
        </w:rPr>
      </w:pPr>
      <w:r>
        <w:rPr>
          <w:rFonts w:ascii="仿宋_GB2312" w:eastAsia="仿宋_GB2312" w:hAnsi="Arial" w:cs="Arial" w:hint="eastAsia"/>
          <w:bCs/>
          <w:kern w:val="36"/>
          <w:sz w:val="32"/>
          <w:szCs w:val="32"/>
        </w:rPr>
        <w:t>附件2：</w:t>
      </w:r>
    </w:p>
    <w:p w:rsidR="00141E6D" w:rsidRPr="00962039" w:rsidRDefault="00141E6D" w:rsidP="00141E6D">
      <w:pPr>
        <w:keepNext/>
        <w:keepLines/>
        <w:spacing w:before="340" w:line="576" w:lineRule="auto"/>
        <w:jc w:val="center"/>
        <w:outlineLvl w:val="0"/>
        <w:rPr>
          <w:rFonts w:asciiTheme="majorEastAsia" w:eastAsiaTheme="majorEastAsia" w:hAnsiTheme="majorEastAsia"/>
          <w:b/>
          <w:bCs/>
          <w:kern w:val="44"/>
          <w:sz w:val="36"/>
          <w:szCs w:val="36"/>
        </w:rPr>
      </w:pPr>
      <w:r w:rsidRPr="00962039">
        <w:rPr>
          <w:rFonts w:asciiTheme="majorEastAsia" w:eastAsiaTheme="majorEastAsia" w:hAnsiTheme="majorEastAsia" w:hint="eastAsia"/>
          <w:b/>
          <w:bCs/>
          <w:kern w:val="44"/>
          <w:sz w:val="36"/>
          <w:szCs w:val="36"/>
        </w:rPr>
        <w:t>北京中医药大学优秀</w:t>
      </w:r>
      <w:r w:rsidRPr="00962039">
        <w:rPr>
          <w:rFonts w:asciiTheme="majorEastAsia" w:eastAsiaTheme="majorEastAsia" w:hAnsiTheme="majorEastAsia"/>
          <w:b/>
          <w:bCs/>
          <w:kern w:val="44"/>
          <w:sz w:val="36"/>
          <w:szCs w:val="36"/>
        </w:rPr>
        <w:t>BB</w:t>
      </w:r>
      <w:r w:rsidRPr="00962039">
        <w:rPr>
          <w:rFonts w:asciiTheme="majorEastAsia" w:eastAsiaTheme="majorEastAsia" w:hAnsiTheme="majorEastAsia" w:hint="eastAsia"/>
          <w:b/>
          <w:bCs/>
          <w:kern w:val="44"/>
          <w:sz w:val="36"/>
          <w:szCs w:val="36"/>
        </w:rPr>
        <w:t>网络课程评比标准</w:t>
      </w:r>
    </w:p>
    <w:p w:rsidR="00141E6D" w:rsidRPr="00962039" w:rsidRDefault="00141E6D" w:rsidP="00141E6D">
      <w:pPr>
        <w:keepNext/>
        <w:keepLines/>
        <w:spacing w:before="260" w:after="260" w:line="412" w:lineRule="auto"/>
        <w:outlineLvl w:val="2"/>
        <w:rPr>
          <w:rFonts w:ascii="仿宋" w:eastAsia="仿宋" w:hAnsi="仿宋"/>
          <w:b/>
          <w:bCs/>
          <w:sz w:val="28"/>
          <w:szCs w:val="28"/>
        </w:rPr>
      </w:pPr>
      <w:r w:rsidRPr="00962039">
        <w:rPr>
          <w:rFonts w:ascii="仿宋" w:eastAsia="仿宋" w:hAnsi="仿宋" w:hint="eastAsia"/>
          <w:b/>
          <w:bCs/>
          <w:sz w:val="28"/>
          <w:szCs w:val="28"/>
        </w:rPr>
        <w:t>一、优秀网络课程评审标准表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708"/>
        <w:gridCol w:w="5565"/>
        <w:gridCol w:w="1586"/>
      </w:tblGrid>
      <w:tr w:rsidR="00141E6D" w:rsidRPr="00962039" w:rsidTr="00962039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具体内容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注释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Pr="00962039" w:rsidRDefault="00141E6D" w:rsidP="00962039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141E6D" w:rsidRPr="00962039" w:rsidTr="00962039">
        <w:trPr>
          <w:trHeight w:val="5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影响力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访问量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访问率可作为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BB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课程是否产生实际效益，价值高低和影响力的重要参考依据。且具有客观性（无法人为修改），可做为最重要的评分标准。</w:t>
            </w: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部分课程（含精品课）资料齐全，但访问量几乎为零，这类课程：实际价值≈0；</w:t>
            </w: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查看访问量：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BB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首页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sym w:font="Wingdings" w:char="F0E0"/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统计信息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sym w:font="Wingdings" w:char="F0E0"/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课程访问量排行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最高访问量为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20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分，最低为为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6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分，其它根据访问量多少计分。</w:t>
            </w:r>
          </w:p>
        </w:tc>
      </w:tr>
      <w:tr w:rsidR="00141E6D" w:rsidRPr="00962039" w:rsidTr="00962039">
        <w:trPr>
          <w:trHeight w:val="59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课程介绍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课程介绍详细：有关课程性质、课程类型、建议开设学期、学分、教学内容、学习方式、本课程在专业所开课程中的地位等信息充足，对学生全面了解该课程有很大的帮助。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56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教师介绍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本课程任课教师的基本信息，包括课程负责人、主讲教师等人员的姓名、照片、性别、职称、研究方向、教学情况、科研情况、获奖情况、办公地点、与联系方式等。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4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教学大纲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以知识点为单位的学习要求和学习重点、难点（按学校教学大纲的统一要求发布）。需包括：课程的考核方式、计分方式、课程学分等（也可放入课程介绍中）。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50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教学日历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按学校统一格式发布。需包括以时间为单位的学习进度安排（按教学计划的统一要求发布）注：需本年度最新日历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43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教学内容课外辅导</w:t>
            </w: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教学内容课外辅导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教学课件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教学课件可以是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PowerPoint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幻灯片，也可以是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html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网页文档、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Word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文档、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pdf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文档等格式。需包含所有章节内容辅助学习（包括讲稿、课件等）。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72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教学视频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应包含课件、大纲和日历的中所涉内容的全部视频材料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全程课堂或录像棚录像：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10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+5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分（非全程，非高清则最多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10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分）</w:t>
            </w: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其它：根据视频的数量和质量打分</w:t>
            </w:r>
          </w:p>
        </w:tc>
      </w:tr>
      <w:tr w:rsidR="00141E6D" w:rsidRPr="00962039" w:rsidTr="00962039">
        <w:trPr>
          <w:trHeight w:val="51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实践教学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有较详实的实践教学资料，或是试验指导材料等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72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测试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/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习题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根据教学要求，每一个教学单元均应有配套的习题。每章应该有不少于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1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套习题；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未使用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BB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在线测验功能的，最高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6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每章都有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BB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题库在线测试作业：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10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141E6D" w:rsidRPr="00962039" w:rsidTr="00962039">
        <w:trPr>
          <w:trHeight w:val="80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指定教材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包括书名、作者、出版社、出版日期等内容，有条件的可提供有配套的电子版教材。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参考资料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包括教学参考书、参考网站、网络资源和音视频资料等，不少于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10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83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讨论答疑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教师提问学生回答、学生提问教师回答或学生自由讨论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78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界面得分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美工、交互性和友好性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一般不大于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3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分，特别显著者给予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5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</w:tr>
      <w:tr w:rsidR="00141E6D" w:rsidRPr="00962039" w:rsidTr="00962039">
        <w:trPr>
          <w:trHeight w:val="108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一般打分不高于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3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分，特别突出者给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5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特别突出指：课件、视频、参考资料等各类素材全面丰富，含丰富多媒体资料，界面友好美观，且访问量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t>&gt;10000</w:t>
            </w:r>
            <w:r w:rsidRPr="00962039">
              <w:rPr>
                <w:rFonts w:ascii="仿宋" w:eastAsia="仿宋" w:hAnsi="仿宋" w:hint="eastAsia"/>
                <w:sz w:val="24"/>
                <w:szCs w:val="24"/>
              </w:rPr>
              <w:t>次。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1E6D" w:rsidRPr="00962039" w:rsidTr="00962039">
        <w:trPr>
          <w:trHeight w:val="7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E6D" w:rsidRPr="00962039" w:rsidRDefault="00A72117" w:rsidP="00962039">
            <w:pPr>
              <w:rPr>
                <w:rFonts w:ascii="仿宋" w:eastAsia="仿宋" w:hAnsi="仿宋"/>
                <w:sz w:val="24"/>
                <w:szCs w:val="24"/>
              </w:rPr>
            </w:pPr>
            <w:r w:rsidRPr="00962039">
              <w:rPr>
                <w:rFonts w:ascii="仿宋" w:eastAsia="仿宋" w:hAnsi="仿宋"/>
                <w:sz w:val="24"/>
                <w:szCs w:val="24"/>
              </w:rPr>
              <w:fldChar w:fldCharType="begin"/>
            </w:r>
            <w:r w:rsidR="00141E6D" w:rsidRPr="00962039">
              <w:rPr>
                <w:rFonts w:ascii="仿宋" w:eastAsia="仿宋" w:hAnsi="仿宋"/>
                <w:sz w:val="24"/>
                <w:szCs w:val="24"/>
              </w:rPr>
              <w:instrText xml:space="preserve"> =SUM(ABOVE) </w:instrText>
            </w:r>
            <w:r w:rsidRPr="00962039">
              <w:rPr>
                <w:rFonts w:ascii="仿宋" w:eastAsia="仿宋" w:hAnsi="仿宋"/>
                <w:sz w:val="24"/>
                <w:szCs w:val="24"/>
              </w:rPr>
              <w:fldChar w:fldCharType="separate"/>
            </w:r>
            <w:r w:rsidR="00141E6D" w:rsidRPr="00962039">
              <w:rPr>
                <w:rFonts w:ascii="仿宋" w:eastAsia="仿宋" w:hAnsi="仿宋"/>
                <w:sz w:val="24"/>
                <w:szCs w:val="24"/>
              </w:rPr>
              <w:t>100</w:t>
            </w:r>
            <w:r w:rsidRPr="00962039">
              <w:rPr>
                <w:rFonts w:ascii="仿宋" w:eastAsia="仿宋" w:hAnsi="仿宋"/>
                <w:sz w:val="24"/>
                <w:szCs w:val="24"/>
              </w:rPr>
              <w:fldChar w:fldCharType="end"/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6D" w:rsidRPr="00962039" w:rsidRDefault="00141E6D" w:rsidP="009620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41E6D" w:rsidRPr="00962039" w:rsidRDefault="00141E6D" w:rsidP="00141E6D">
      <w:pPr>
        <w:keepNext/>
        <w:keepLines/>
        <w:spacing w:before="260" w:after="260" w:line="412" w:lineRule="auto"/>
        <w:outlineLvl w:val="2"/>
        <w:rPr>
          <w:rFonts w:ascii="仿宋" w:eastAsia="仿宋" w:hAnsi="仿宋"/>
          <w:b/>
          <w:bCs/>
          <w:sz w:val="28"/>
          <w:szCs w:val="28"/>
        </w:rPr>
      </w:pPr>
      <w:r w:rsidRPr="00962039">
        <w:rPr>
          <w:rFonts w:ascii="仿宋" w:eastAsia="仿宋" w:hAnsi="仿宋" w:hint="eastAsia"/>
          <w:b/>
          <w:bCs/>
          <w:sz w:val="28"/>
          <w:szCs w:val="28"/>
        </w:rPr>
        <w:t>二、奖项设置：</w:t>
      </w:r>
    </w:p>
    <w:p w:rsidR="00141E6D" w:rsidRPr="00962039" w:rsidRDefault="00141E6D" w:rsidP="00141E6D">
      <w:pPr>
        <w:spacing w:line="360" w:lineRule="auto"/>
        <w:ind w:leftChars="400" w:left="840"/>
        <w:rPr>
          <w:rFonts w:ascii="仿宋" w:eastAsia="仿宋" w:hAnsi="仿宋"/>
          <w:sz w:val="28"/>
          <w:szCs w:val="28"/>
        </w:rPr>
      </w:pPr>
      <w:r w:rsidRPr="00962039">
        <w:rPr>
          <w:rFonts w:ascii="仿宋" w:eastAsia="仿宋" w:hAnsi="仿宋" w:hint="eastAsia"/>
          <w:sz w:val="28"/>
          <w:szCs w:val="28"/>
        </w:rPr>
        <w:t>一等奖：</w:t>
      </w:r>
      <w:r w:rsidR="003F1922" w:rsidRPr="00962039">
        <w:rPr>
          <w:rFonts w:ascii="仿宋" w:eastAsia="仿宋" w:hAnsi="仿宋" w:hint="eastAsia"/>
          <w:sz w:val="28"/>
          <w:szCs w:val="28"/>
        </w:rPr>
        <w:t>4</w:t>
      </w:r>
      <w:r w:rsidRPr="00962039">
        <w:rPr>
          <w:rFonts w:ascii="仿宋" w:eastAsia="仿宋" w:hAnsi="仿宋" w:hint="eastAsia"/>
          <w:sz w:val="28"/>
          <w:szCs w:val="28"/>
        </w:rPr>
        <w:t>名</w:t>
      </w:r>
    </w:p>
    <w:p w:rsidR="00141E6D" w:rsidRPr="00962039" w:rsidRDefault="00141E6D" w:rsidP="00141E6D">
      <w:pPr>
        <w:spacing w:line="360" w:lineRule="auto"/>
        <w:ind w:leftChars="400" w:left="840"/>
        <w:rPr>
          <w:rFonts w:ascii="仿宋" w:eastAsia="仿宋" w:hAnsi="仿宋"/>
          <w:sz w:val="28"/>
          <w:szCs w:val="28"/>
        </w:rPr>
      </w:pPr>
      <w:r w:rsidRPr="00962039">
        <w:rPr>
          <w:rFonts w:ascii="仿宋" w:eastAsia="仿宋" w:hAnsi="仿宋" w:hint="eastAsia"/>
          <w:sz w:val="28"/>
          <w:szCs w:val="28"/>
        </w:rPr>
        <w:t>二等奖：</w:t>
      </w:r>
      <w:r w:rsidR="003F1922" w:rsidRPr="00962039">
        <w:rPr>
          <w:rFonts w:ascii="仿宋" w:eastAsia="仿宋" w:hAnsi="仿宋" w:hint="eastAsia"/>
          <w:sz w:val="28"/>
          <w:szCs w:val="28"/>
        </w:rPr>
        <w:t>10</w:t>
      </w:r>
      <w:r w:rsidRPr="00962039">
        <w:rPr>
          <w:rFonts w:ascii="仿宋" w:eastAsia="仿宋" w:hAnsi="仿宋" w:hint="eastAsia"/>
          <w:sz w:val="28"/>
          <w:szCs w:val="28"/>
        </w:rPr>
        <w:t>名</w:t>
      </w:r>
    </w:p>
    <w:p w:rsidR="00141E6D" w:rsidRPr="00962039" w:rsidRDefault="00141E6D" w:rsidP="00141E6D">
      <w:pPr>
        <w:spacing w:line="360" w:lineRule="auto"/>
        <w:ind w:leftChars="400" w:left="840"/>
        <w:rPr>
          <w:rFonts w:ascii="仿宋" w:eastAsia="仿宋" w:hAnsi="仿宋"/>
          <w:sz w:val="28"/>
          <w:szCs w:val="28"/>
        </w:rPr>
      </w:pPr>
      <w:r w:rsidRPr="00962039">
        <w:rPr>
          <w:rFonts w:ascii="仿宋" w:eastAsia="仿宋" w:hAnsi="仿宋" w:hint="eastAsia"/>
          <w:sz w:val="28"/>
          <w:szCs w:val="28"/>
        </w:rPr>
        <w:t>三等奖：</w:t>
      </w:r>
      <w:r w:rsidRPr="00962039">
        <w:rPr>
          <w:rFonts w:ascii="仿宋" w:eastAsia="仿宋" w:hAnsi="仿宋"/>
          <w:sz w:val="28"/>
          <w:szCs w:val="28"/>
        </w:rPr>
        <w:t>1</w:t>
      </w:r>
      <w:r w:rsidR="003F1922" w:rsidRPr="00962039">
        <w:rPr>
          <w:rFonts w:ascii="仿宋" w:eastAsia="仿宋" w:hAnsi="仿宋" w:hint="eastAsia"/>
          <w:sz w:val="28"/>
          <w:szCs w:val="28"/>
        </w:rPr>
        <w:t>6</w:t>
      </w:r>
      <w:r w:rsidRPr="00962039">
        <w:rPr>
          <w:rFonts w:ascii="仿宋" w:eastAsia="仿宋" w:hAnsi="仿宋" w:hint="eastAsia"/>
          <w:sz w:val="28"/>
          <w:szCs w:val="28"/>
        </w:rPr>
        <w:t>名</w:t>
      </w:r>
    </w:p>
    <w:p w:rsidR="00141E6D" w:rsidRPr="00962039" w:rsidRDefault="00141E6D" w:rsidP="00141E6D">
      <w:pPr>
        <w:keepNext/>
        <w:keepLines/>
        <w:spacing w:before="260" w:after="260" w:line="412" w:lineRule="auto"/>
        <w:outlineLvl w:val="2"/>
        <w:rPr>
          <w:rFonts w:ascii="仿宋" w:eastAsia="仿宋" w:hAnsi="仿宋"/>
          <w:b/>
          <w:bCs/>
          <w:sz w:val="28"/>
          <w:szCs w:val="28"/>
        </w:rPr>
      </w:pPr>
      <w:r w:rsidRPr="00962039">
        <w:rPr>
          <w:rFonts w:ascii="仿宋" w:eastAsia="仿宋" w:hAnsi="仿宋" w:hint="eastAsia"/>
          <w:b/>
          <w:bCs/>
          <w:sz w:val="28"/>
          <w:szCs w:val="28"/>
        </w:rPr>
        <w:t>三、参评条件</w:t>
      </w:r>
    </w:p>
    <w:p w:rsidR="00141E6D" w:rsidRPr="00962039" w:rsidRDefault="00141E6D" w:rsidP="00141E6D">
      <w:pPr>
        <w:ind w:leftChars="166" w:left="349" w:firstLineChars="179" w:firstLine="501"/>
        <w:rPr>
          <w:rFonts w:ascii="仿宋" w:eastAsia="仿宋" w:hAnsi="仿宋"/>
          <w:sz w:val="28"/>
          <w:szCs w:val="28"/>
        </w:rPr>
      </w:pPr>
      <w:r w:rsidRPr="00962039">
        <w:rPr>
          <w:rFonts w:ascii="仿宋" w:eastAsia="仿宋" w:hAnsi="仿宋" w:hint="eastAsia"/>
          <w:sz w:val="28"/>
          <w:szCs w:val="28"/>
        </w:rPr>
        <w:t>截至</w:t>
      </w:r>
      <w:r w:rsidRPr="00962039">
        <w:rPr>
          <w:rFonts w:ascii="仿宋" w:eastAsia="仿宋" w:hAnsi="仿宋"/>
          <w:sz w:val="28"/>
          <w:szCs w:val="28"/>
        </w:rPr>
        <w:t>201</w:t>
      </w:r>
      <w:r w:rsidR="00855422" w:rsidRPr="00962039">
        <w:rPr>
          <w:rFonts w:ascii="仿宋" w:eastAsia="仿宋" w:hAnsi="仿宋" w:hint="eastAsia"/>
          <w:sz w:val="28"/>
          <w:szCs w:val="28"/>
        </w:rPr>
        <w:t>6</w:t>
      </w:r>
      <w:r w:rsidRPr="00962039">
        <w:rPr>
          <w:rFonts w:ascii="仿宋" w:eastAsia="仿宋" w:hAnsi="仿宋" w:hint="eastAsia"/>
          <w:sz w:val="28"/>
          <w:szCs w:val="28"/>
        </w:rPr>
        <w:t>年</w:t>
      </w:r>
      <w:r w:rsidR="00855422" w:rsidRPr="00962039">
        <w:rPr>
          <w:rFonts w:ascii="仿宋" w:eastAsia="仿宋" w:hAnsi="仿宋"/>
          <w:sz w:val="28"/>
          <w:szCs w:val="28"/>
        </w:rPr>
        <w:t>1</w:t>
      </w:r>
      <w:r w:rsidR="00855422" w:rsidRPr="00962039">
        <w:rPr>
          <w:rFonts w:ascii="仿宋" w:eastAsia="仿宋" w:hAnsi="仿宋" w:hint="eastAsia"/>
          <w:sz w:val="28"/>
          <w:szCs w:val="28"/>
        </w:rPr>
        <w:t>0</w:t>
      </w:r>
      <w:r w:rsidRPr="00962039">
        <w:rPr>
          <w:rFonts w:ascii="仿宋" w:eastAsia="仿宋" w:hAnsi="仿宋" w:hint="eastAsia"/>
          <w:sz w:val="28"/>
          <w:szCs w:val="28"/>
        </w:rPr>
        <w:t>月</w:t>
      </w:r>
      <w:r w:rsidR="003F1922" w:rsidRPr="00962039">
        <w:rPr>
          <w:rFonts w:ascii="仿宋" w:eastAsia="仿宋" w:hAnsi="仿宋" w:hint="eastAsia"/>
          <w:sz w:val="28"/>
          <w:szCs w:val="28"/>
        </w:rPr>
        <w:t>30</w:t>
      </w:r>
      <w:r w:rsidRPr="00962039">
        <w:rPr>
          <w:rFonts w:ascii="仿宋" w:eastAsia="仿宋" w:hAnsi="仿宋" w:hint="eastAsia"/>
          <w:sz w:val="28"/>
          <w:szCs w:val="28"/>
        </w:rPr>
        <w:t>日，</w:t>
      </w:r>
      <w:r w:rsidR="003F1922" w:rsidRPr="00962039">
        <w:rPr>
          <w:rFonts w:ascii="仿宋" w:eastAsia="仿宋" w:hAnsi="仿宋" w:hint="eastAsia"/>
          <w:sz w:val="28"/>
          <w:szCs w:val="28"/>
        </w:rPr>
        <w:t>年</w:t>
      </w:r>
      <w:r w:rsidRPr="00962039">
        <w:rPr>
          <w:rFonts w:ascii="仿宋" w:eastAsia="仿宋" w:hAnsi="仿宋" w:hint="eastAsia"/>
          <w:sz w:val="28"/>
          <w:szCs w:val="28"/>
        </w:rPr>
        <w:t>课程访问量≥</w:t>
      </w:r>
      <w:r w:rsidRPr="00962039">
        <w:rPr>
          <w:rFonts w:ascii="仿宋" w:eastAsia="仿宋" w:hAnsi="仿宋"/>
          <w:sz w:val="28"/>
          <w:szCs w:val="28"/>
        </w:rPr>
        <w:t>30</w:t>
      </w:r>
      <w:bookmarkStart w:id="0" w:name="_GoBack"/>
      <w:bookmarkEnd w:id="0"/>
      <w:r w:rsidRPr="00962039">
        <w:rPr>
          <w:rFonts w:ascii="仿宋" w:eastAsia="仿宋" w:hAnsi="仿宋"/>
          <w:sz w:val="28"/>
          <w:szCs w:val="28"/>
        </w:rPr>
        <w:t>00</w:t>
      </w:r>
      <w:r w:rsidRPr="00962039">
        <w:rPr>
          <w:rFonts w:ascii="仿宋" w:eastAsia="仿宋" w:hAnsi="仿宋" w:hint="eastAsia"/>
          <w:sz w:val="28"/>
          <w:szCs w:val="28"/>
        </w:rPr>
        <w:t>，参见：</w:t>
      </w:r>
      <w:r w:rsidRPr="00962039">
        <w:rPr>
          <w:rFonts w:ascii="仿宋" w:eastAsia="仿宋" w:hAnsi="仿宋"/>
          <w:sz w:val="28"/>
          <w:szCs w:val="28"/>
        </w:rPr>
        <w:t>bb.bucm.edu.cn&gt;</w:t>
      </w:r>
      <w:r w:rsidRPr="00962039">
        <w:rPr>
          <w:rFonts w:ascii="仿宋" w:eastAsia="仿宋" w:hAnsi="仿宋" w:hint="eastAsia"/>
          <w:sz w:val="28"/>
          <w:szCs w:val="28"/>
        </w:rPr>
        <w:t>统计信息</w:t>
      </w:r>
      <w:r w:rsidRPr="00962039">
        <w:rPr>
          <w:rFonts w:ascii="仿宋" w:eastAsia="仿宋" w:hAnsi="仿宋"/>
          <w:sz w:val="28"/>
          <w:szCs w:val="28"/>
        </w:rPr>
        <w:t>&gt;</w:t>
      </w:r>
      <w:r w:rsidRPr="00962039">
        <w:rPr>
          <w:rFonts w:ascii="仿宋" w:eastAsia="仿宋" w:hAnsi="仿宋" w:hint="eastAsia"/>
          <w:sz w:val="28"/>
          <w:szCs w:val="28"/>
        </w:rPr>
        <w:t>课程访问量排行。</w:t>
      </w:r>
    </w:p>
    <w:p w:rsidR="009D0D28" w:rsidRPr="00962039" w:rsidRDefault="009D0D28">
      <w:pPr>
        <w:rPr>
          <w:rFonts w:ascii="仿宋" w:eastAsia="仿宋" w:hAnsi="仿宋" w:hint="eastAsia"/>
          <w:sz w:val="28"/>
          <w:szCs w:val="28"/>
        </w:rPr>
      </w:pPr>
    </w:p>
    <w:sectPr w:rsidR="009D0D28" w:rsidRPr="00962039" w:rsidSect="00A72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00" w:rsidRDefault="007B1200" w:rsidP="00E406A1">
      <w:r>
        <w:separator/>
      </w:r>
    </w:p>
  </w:endnote>
  <w:endnote w:type="continuationSeparator" w:id="0">
    <w:p w:rsidR="007B1200" w:rsidRDefault="007B1200" w:rsidP="00E4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00" w:rsidRDefault="007B1200" w:rsidP="00E406A1">
      <w:r>
        <w:separator/>
      </w:r>
    </w:p>
  </w:footnote>
  <w:footnote w:type="continuationSeparator" w:id="0">
    <w:p w:rsidR="007B1200" w:rsidRDefault="007B1200" w:rsidP="00E4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6D"/>
    <w:rsid w:val="00023438"/>
    <w:rsid w:val="00024254"/>
    <w:rsid w:val="000D2AF8"/>
    <w:rsid w:val="00116E36"/>
    <w:rsid w:val="00130E9E"/>
    <w:rsid w:val="00141E6D"/>
    <w:rsid w:val="00226588"/>
    <w:rsid w:val="00265918"/>
    <w:rsid w:val="002B1A3E"/>
    <w:rsid w:val="002D5EE3"/>
    <w:rsid w:val="002E5FC7"/>
    <w:rsid w:val="00357C46"/>
    <w:rsid w:val="0038037D"/>
    <w:rsid w:val="00380614"/>
    <w:rsid w:val="00390342"/>
    <w:rsid w:val="003B44E4"/>
    <w:rsid w:val="003E2F86"/>
    <w:rsid w:val="003F1922"/>
    <w:rsid w:val="003F52DB"/>
    <w:rsid w:val="00443ACE"/>
    <w:rsid w:val="00493534"/>
    <w:rsid w:val="004C70A6"/>
    <w:rsid w:val="004D1623"/>
    <w:rsid w:val="004D211A"/>
    <w:rsid w:val="0053445F"/>
    <w:rsid w:val="00534AE1"/>
    <w:rsid w:val="00617709"/>
    <w:rsid w:val="00631116"/>
    <w:rsid w:val="0064307A"/>
    <w:rsid w:val="00650D35"/>
    <w:rsid w:val="00651BA0"/>
    <w:rsid w:val="00656276"/>
    <w:rsid w:val="00660386"/>
    <w:rsid w:val="00667EEB"/>
    <w:rsid w:val="00680C0B"/>
    <w:rsid w:val="006B03D3"/>
    <w:rsid w:val="006C4F2C"/>
    <w:rsid w:val="006D11A0"/>
    <w:rsid w:val="006E2509"/>
    <w:rsid w:val="007658BD"/>
    <w:rsid w:val="007B1200"/>
    <w:rsid w:val="007E35C0"/>
    <w:rsid w:val="007F3042"/>
    <w:rsid w:val="007F46C5"/>
    <w:rsid w:val="00820AC5"/>
    <w:rsid w:val="00821F3C"/>
    <w:rsid w:val="008241BA"/>
    <w:rsid w:val="00854959"/>
    <w:rsid w:val="00855422"/>
    <w:rsid w:val="00924421"/>
    <w:rsid w:val="00930301"/>
    <w:rsid w:val="00962039"/>
    <w:rsid w:val="009633DF"/>
    <w:rsid w:val="00971774"/>
    <w:rsid w:val="009B1767"/>
    <w:rsid w:val="009D0D28"/>
    <w:rsid w:val="00A320F7"/>
    <w:rsid w:val="00A72117"/>
    <w:rsid w:val="00A85853"/>
    <w:rsid w:val="00AA5997"/>
    <w:rsid w:val="00AC4584"/>
    <w:rsid w:val="00AF79E4"/>
    <w:rsid w:val="00B65277"/>
    <w:rsid w:val="00B810F4"/>
    <w:rsid w:val="00BA4EF2"/>
    <w:rsid w:val="00BD1A26"/>
    <w:rsid w:val="00C03887"/>
    <w:rsid w:val="00C114AC"/>
    <w:rsid w:val="00C305B6"/>
    <w:rsid w:val="00CD0C06"/>
    <w:rsid w:val="00CF422F"/>
    <w:rsid w:val="00D20E79"/>
    <w:rsid w:val="00D23771"/>
    <w:rsid w:val="00D82833"/>
    <w:rsid w:val="00D95EDE"/>
    <w:rsid w:val="00DA4CA0"/>
    <w:rsid w:val="00DB5609"/>
    <w:rsid w:val="00DD332F"/>
    <w:rsid w:val="00DD6172"/>
    <w:rsid w:val="00E0455C"/>
    <w:rsid w:val="00E209F4"/>
    <w:rsid w:val="00E406A1"/>
    <w:rsid w:val="00E51B33"/>
    <w:rsid w:val="00ED7934"/>
    <w:rsid w:val="00F103E2"/>
    <w:rsid w:val="00F13224"/>
    <w:rsid w:val="00F17B77"/>
    <w:rsid w:val="00F346DB"/>
    <w:rsid w:val="00FC342C"/>
    <w:rsid w:val="00FC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8F3A4"/>
  <w15:docId w15:val="{45F6794D-C22C-4563-8327-C9D54AC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6A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6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罗祥云</dc:creator>
  <cp:lastModifiedBy>徐东</cp:lastModifiedBy>
  <cp:revision>3</cp:revision>
  <dcterms:created xsi:type="dcterms:W3CDTF">2016-11-10T10:31:00Z</dcterms:created>
  <dcterms:modified xsi:type="dcterms:W3CDTF">2016-11-10T10:41:00Z</dcterms:modified>
</cp:coreProperties>
</file>